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F4CDC" w14:textId="7E1E28FD" w:rsidR="00965A7F" w:rsidRPr="00965A7F" w:rsidRDefault="00965A7F" w:rsidP="00CC0BD9">
      <w:pPr>
        <w:ind w:firstLine="708"/>
        <w:jc w:val="both"/>
        <w:rPr>
          <w:rFonts w:ascii="Times New Roman" w:hAnsi="Times New Roman" w:cs="Times New Roman"/>
          <w:sz w:val="28"/>
          <w:szCs w:val="28"/>
          <w:lang w:val="kk-KZ"/>
        </w:rPr>
      </w:pPr>
      <w:r w:rsidRPr="00965A7F">
        <w:rPr>
          <w:rFonts w:ascii="Times New Roman" w:hAnsi="Times New Roman" w:cs="Times New Roman"/>
          <w:sz w:val="28"/>
          <w:szCs w:val="28"/>
          <w:lang w:val="kk-KZ"/>
        </w:rPr>
        <w:t>2025 жылғы 26 желтоқсанда Ақтау қаласы №18 жалпы білім беретін мектепте білім беру жүйесін дамытуға бағытталған мазмұнды ғылыми-практикалық семинар ұйымдастырылды. Аталған іс-шара «Ұлттық интеграцияланған бағалау жүйесінің тұжырымдамалық негіздері» (2023–2025 жж.) бағдарламалық-нысаналы қаржыландыру шеңберіндегі ғылыми-техникалық бағдарлама аясында өтті.</w:t>
      </w:r>
    </w:p>
    <w:p w14:paraId="27D44B72" w14:textId="382D1308" w:rsidR="00965A7F" w:rsidRPr="00965A7F" w:rsidRDefault="00965A7F" w:rsidP="00965A7F">
      <w:pPr>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965A7F">
        <w:rPr>
          <w:rFonts w:ascii="Times New Roman" w:hAnsi="Times New Roman" w:cs="Times New Roman"/>
          <w:sz w:val="28"/>
          <w:szCs w:val="28"/>
          <w:lang w:val="kk-KZ"/>
        </w:rPr>
        <w:t>Семинардың негізгі мақсаты – ұлттық кіріктірілген бағалау жүйесінің (ҰКБЖ) ғылыми-әдістемелік негіздерін ашып көрсету және оны мектеп тәжірибесіне тиімді енгізу жолдарын айқындау болды. Осы ретте оқу бағдарламалары мен Білім стандарты талаптарына сай формативті және жиынтық бағалау тапсырмаларын әзірлеу мәселелеріне ерекше назар аударылды.</w:t>
      </w:r>
    </w:p>
    <w:p w14:paraId="165F1EBF" w14:textId="01A03735" w:rsidR="00965A7F" w:rsidRPr="00965A7F" w:rsidRDefault="00965A7F" w:rsidP="00965A7F">
      <w:pPr>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965A7F">
        <w:rPr>
          <w:rFonts w:ascii="Times New Roman" w:hAnsi="Times New Roman" w:cs="Times New Roman"/>
          <w:sz w:val="28"/>
          <w:szCs w:val="28"/>
          <w:lang w:val="kk-KZ"/>
        </w:rPr>
        <w:t xml:space="preserve">Іс-шараға №18 мектептің педагогикалық ұжымы </w:t>
      </w:r>
      <w:r w:rsidR="00CC0BD9">
        <w:rPr>
          <w:rFonts w:ascii="Times New Roman" w:hAnsi="Times New Roman" w:cs="Times New Roman"/>
          <w:bCs/>
          <w:sz w:val="28"/>
          <w:szCs w:val="28"/>
          <w:lang w:val="kk-KZ"/>
        </w:rPr>
        <w:t>және Ақтау қаласының жалпы білім беретін мектептерінен 35 мұғалім ,5-11 сыныптың 35 мұғалім қатысты.</w:t>
      </w:r>
      <w:r w:rsidRPr="00965A7F">
        <w:rPr>
          <w:rFonts w:ascii="Times New Roman" w:hAnsi="Times New Roman" w:cs="Times New Roman"/>
          <w:sz w:val="28"/>
          <w:szCs w:val="28"/>
          <w:lang w:val="kk-KZ"/>
        </w:rPr>
        <w:t xml:space="preserve"> Мұғалімдер теориялық ақпаратты талқылаумен қатар, практикалық жұмыстарды бірлесіп орындап, бағалау жүйесін жетілдіруге қатысты өз ой-пікірлері мен ұсыныстарын ортаға салды. Педагогтердің жоғары белсенділігі семинардың мазмұнын байытып, тәжірибелік маңызын арттырды.</w:t>
      </w:r>
    </w:p>
    <w:p w14:paraId="5A2B400E" w14:textId="03F1B91F" w:rsidR="00965A7F" w:rsidRPr="00CC0BD9" w:rsidRDefault="00965A7F" w:rsidP="00965A7F">
      <w:pPr>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965A7F">
        <w:rPr>
          <w:rFonts w:ascii="Times New Roman" w:hAnsi="Times New Roman" w:cs="Times New Roman"/>
          <w:sz w:val="28"/>
          <w:szCs w:val="28"/>
          <w:lang w:val="kk-KZ"/>
        </w:rPr>
        <w:t>Семинар барысында ҰКБЖ цифрлық платформасының жұмыс қағидаттары, оқушылардың оқу жетістіктерін бағалаудың ұлттық кіріктірілген жүйесінің тұжырымдамалық қырлары, ақпарат жинау тетіктері (индикаторлар, оқытудағы өзекті мәселелер), жүйенің құрылымдық элементтері мен олардың өзара байланысы</w:t>
      </w:r>
      <w:r>
        <w:rPr>
          <w:rFonts w:ascii="Times New Roman" w:hAnsi="Times New Roman" w:cs="Times New Roman"/>
          <w:sz w:val="28"/>
          <w:szCs w:val="28"/>
          <w:lang w:val="kk-KZ"/>
        </w:rPr>
        <w:t xml:space="preserve"> мәселелері</w:t>
      </w:r>
      <w:r w:rsidRPr="00965A7F">
        <w:rPr>
          <w:rFonts w:ascii="Times New Roman" w:hAnsi="Times New Roman" w:cs="Times New Roman"/>
          <w:sz w:val="28"/>
          <w:szCs w:val="28"/>
          <w:lang w:val="kk-KZ"/>
        </w:rPr>
        <w:t xml:space="preserve"> жан-жақты қарастырылды.</w:t>
      </w:r>
      <w:r w:rsidRPr="00CC0BD9">
        <w:rPr>
          <w:rFonts w:ascii="Times New Roman" w:hAnsi="Times New Roman" w:cs="Times New Roman"/>
          <w:sz w:val="28"/>
          <w:szCs w:val="28"/>
          <w:lang w:val="kk-KZ"/>
        </w:rPr>
        <w:t>Сонымен қатар, жүйені енгізу кезеңінде күтілетін нәтижелер мен туындауы мүмкін қиындықтар талқыланды.</w:t>
      </w:r>
    </w:p>
    <w:p w14:paraId="6DCC2027" w14:textId="1A275D80" w:rsidR="00965A7F" w:rsidRPr="00CC0BD9" w:rsidRDefault="00965A7F" w:rsidP="00965A7F">
      <w:pPr>
        <w:spacing w:after="0"/>
        <w:ind w:left="708" w:hanging="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CC0BD9">
        <w:rPr>
          <w:rFonts w:ascii="Times New Roman" w:hAnsi="Times New Roman" w:cs="Times New Roman"/>
          <w:sz w:val="28"/>
          <w:szCs w:val="28"/>
          <w:lang w:val="kk-KZ"/>
        </w:rPr>
        <w:t>Семинар жұмысына Ы.Алтынсарин атындағы Ұлттық білім академиясының</w:t>
      </w:r>
    </w:p>
    <w:p w14:paraId="48CF16A4" w14:textId="77777777" w:rsidR="00965A7F" w:rsidRPr="00CC0BD9" w:rsidRDefault="00965A7F" w:rsidP="00965A7F">
      <w:pPr>
        <w:spacing w:after="0"/>
        <w:ind w:left="708" w:hanging="708"/>
        <w:jc w:val="both"/>
        <w:rPr>
          <w:rFonts w:ascii="Times New Roman" w:hAnsi="Times New Roman" w:cs="Times New Roman"/>
          <w:sz w:val="28"/>
          <w:szCs w:val="28"/>
          <w:lang w:val="kk-KZ"/>
        </w:rPr>
      </w:pPr>
      <w:r w:rsidRPr="00CC0BD9">
        <w:rPr>
          <w:rFonts w:ascii="Times New Roman" w:hAnsi="Times New Roman" w:cs="Times New Roman"/>
          <w:sz w:val="28"/>
          <w:szCs w:val="28"/>
          <w:lang w:val="kk-KZ"/>
        </w:rPr>
        <w:t>ғылыми қызметкерлері А.Т. Қайыпбаева мен А.Ж. Архыматаева қатысып,</w:t>
      </w:r>
    </w:p>
    <w:p w14:paraId="601CD60E" w14:textId="77777777" w:rsidR="00965A7F" w:rsidRPr="00CC0BD9" w:rsidRDefault="00965A7F" w:rsidP="00965A7F">
      <w:pPr>
        <w:spacing w:after="0"/>
        <w:ind w:left="708" w:hanging="708"/>
        <w:jc w:val="both"/>
        <w:rPr>
          <w:rFonts w:ascii="Times New Roman" w:hAnsi="Times New Roman" w:cs="Times New Roman"/>
          <w:sz w:val="28"/>
          <w:szCs w:val="28"/>
          <w:lang w:val="kk-KZ"/>
        </w:rPr>
      </w:pPr>
      <w:r w:rsidRPr="00CC0BD9">
        <w:rPr>
          <w:rFonts w:ascii="Times New Roman" w:hAnsi="Times New Roman" w:cs="Times New Roman"/>
          <w:sz w:val="28"/>
          <w:szCs w:val="28"/>
          <w:lang w:val="kk-KZ"/>
        </w:rPr>
        <w:t>практикалық бөлімді ұйымдастырды. Ал жобаның ғылыми жетекшісі,</w:t>
      </w:r>
    </w:p>
    <w:p w14:paraId="53D8322A" w14:textId="35B1E8B0" w:rsidR="00965A7F" w:rsidRPr="00965A7F" w:rsidRDefault="00965A7F" w:rsidP="00965A7F">
      <w:pPr>
        <w:spacing w:after="0"/>
        <w:ind w:left="708" w:hanging="708"/>
        <w:jc w:val="both"/>
        <w:rPr>
          <w:rFonts w:ascii="Times New Roman" w:hAnsi="Times New Roman" w:cs="Times New Roman"/>
          <w:sz w:val="28"/>
          <w:szCs w:val="28"/>
          <w:lang w:val="kk-KZ"/>
        </w:rPr>
      </w:pPr>
      <w:r w:rsidRPr="00CC0BD9">
        <w:rPr>
          <w:rFonts w:ascii="Times New Roman" w:hAnsi="Times New Roman" w:cs="Times New Roman"/>
          <w:sz w:val="28"/>
          <w:szCs w:val="28"/>
          <w:lang w:val="kk-KZ"/>
        </w:rPr>
        <w:t>педагогика ғылымдарының докторы, профессор К.Н. Булатбаева ZOOM</w:t>
      </w:r>
    </w:p>
    <w:p w14:paraId="2553ED15" w14:textId="77777777" w:rsidR="00965A7F" w:rsidRPr="00965A7F" w:rsidRDefault="00965A7F" w:rsidP="00965A7F">
      <w:pPr>
        <w:spacing w:after="0"/>
        <w:ind w:left="708" w:hanging="708"/>
        <w:jc w:val="both"/>
        <w:rPr>
          <w:rFonts w:ascii="Times New Roman" w:hAnsi="Times New Roman" w:cs="Times New Roman"/>
          <w:sz w:val="28"/>
          <w:szCs w:val="28"/>
          <w:lang w:val="kk-KZ"/>
        </w:rPr>
      </w:pPr>
      <w:r w:rsidRPr="00965A7F">
        <w:rPr>
          <w:rFonts w:ascii="Times New Roman" w:hAnsi="Times New Roman" w:cs="Times New Roman"/>
          <w:sz w:val="28"/>
          <w:szCs w:val="28"/>
          <w:lang w:val="kk-KZ"/>
        </w:rPr>
        <w:t>платформасы арқылы онлайн байланысқа шығып, семинарға ғылыми</w:t>
      </w:r>
    </w:p>
    <w:p w14:paraId="48453B8B" w14:textId="46EE4A43" w:rsidR="00965A7F" w:rsidRPr="00965A7F" w:rsidRDefault="00965A7F" w:rsidP="00965A7F">
      <w:pPr>
        <w:spacing w:after="0"/>
        <w:ind w:left="708" w:hanging="708"/>
        <w:jc w:val="both"/>
        <w:rPr>
          <w:rFonts w:ascii="Times New Roman" w:hAnsi="Times New Roman" w:cs="Times New Roman"/>
          <w:sz w:val="28"/>
          <w:szCs w:val="28"/>
          <w:lang w:val="kk-KZ"/>
        </w:rPr>
      </w:pPr>
      <w:r w:rsidRPr="00965A7F">
        <w:rPr>
          <w:rFonts w:ascii="Times New Roman" w:hAnsi="Times New Roman" w:cs="Times New Roman"/>
          <w:sz w:val="28"/>
          <w:szCs w:val="28"/>
          <w:lang w:val="kk-KZ"/>
        </w:rPr>
        <w:t>әдістемелік бағыт беріп, жұмыс атқарды.</w:t>
      </w:r>
    </w:p>
    <w:p w14:paraId="1981D8ED" w14:textId="1B896D7F" w:rsidR="00965A7F" w:rsidRPr="0016532E" w:rsidRDefault="00965A7F" w:rsidP="004029CE">
      <w:pPr>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965A7F">
        <w:rPr>
          <w:rFonts w:ascii="Times New Roman" w:hAnsi="Times New Roman" w:cs="Times New Roman"/>
          <w:sz w:val="28"/>
          <w:szCs w:val="28"/>
          <w:lang w:val="kk-KZ"/>
        </w:rPr>
        <w:t xml:space="preserve">Іс-шара қорытындысында </w:t>
      </w:r>
      <w:r>
        <w:rPr>
          <w:rFonts w:ascii="Times New Roman" w:hAnsi="Times New Roman" w:cs="Times New Roman"/>
          <w:sz w:val="28"/>
          <w:szCs w:val="28"/>
          <w:lang w:val="kk-KZ"/>
        </w:rPr>
        <w:t>шараға қатысқан барлық мұғалімдер</w:t>
      </w:r>
      <w:r w:rsidRPr="00965A7F">
        <w:rPr>
          <w:rFonts w:ascii="Times New Roman" w:hAnsi="Times New Roman" w:cs="Times New Roman"/>
          <w:sz w:val="28"/>
          <w:szCs w:val="28"/>
          <w:lang w:val="kk-KZ"/>
        </w:rPr>
        <w:t xml:space="preserve"> бағалау жүйесін жаңғырту білім алушылардың жетістіктерін әділ әрі кешенді бағалауға жол ашатынын атап өтті. </w:t>
      </w:r>
      <w:r w:rsidRPr="00CC0BD9">
        <w:rPr>
          <w:rFonts w:ascii="Times New Roman" w:hAnsi="Times New Roman" w:cs="Times New Roman"/>
          <w:sz w:val="28"/>
          <w:szCs w:val="28"/>
          <w:lang w:val="kk-KZ"/>
        </w:rPr>
        <w:t>Педагогтер республика көлемінде жүзеге асырылып жатқан жобаны қолдай отырып, оны кезең-кезеңімен енгізуге дайын екендіктерін білдірді. Жиын соңында қатысушылардың ұсыныстары жинақталып, алдағы жұмыстардың нақты жоспары белгіленді.</w:t>
      </w:r>
    </w:p>
    <w:p w14:paraId="19035F24" w14:textId="221C9A6B" w:rsidR="0016532E" w:rsidRPr="0016532E" w:rsidRDefault="0016532E" w:rsidP="004029CE">
      <w:pPr>
        <w:jc w:val="both"/>
        <w:rPr>
          <w:rFonts w:ascii="Times New Roman" w:hAnsi="Times New Roman" w:cs="Times New Roman"/>
          <w:sz w:val="28"/>
          <w:szCs w:val="28"/>
          <w:lang w:val="kk-KZ"/>
        </w:rPr>
      </w:pPr>
      <w:r>
        <w:rPr>
          <w:rFonts w:ascii="Times New Roman" w:hAnsi="Times New Roman" w:cs="Times New Roman"/>
          <w:noProof/>
          <w:sz w:val="28"/>
          <w:szCs w:val="28"/>
          <w:lang w:val="kk-KZ"/>
        </w:rPr>
        <w:lastRenderedPageBreak/>
        <w:drawing>
          <wp:inline distT="0" distB="0" distL="0" distR="0" wp14:anchorId="2276DAAA" wp14:editId="0A0E1B8C">
            <wp:extent cx="5940425" cy="7920355"/>
            <wp:effectExtent l="0" t="0" r="3175" b="4445"/>
            <wp:docPr id="138027127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271276" name="Рисунок 1380271276"/>
                    <pic:cNvPicPr/>
                  </pic:nvPicPr>
                  <pic:blipFill>
                    <a:blip r:embed="rId4">
                      <a:extLst>
                        <a:ext uri="{28A0092B-C50C-407E-A947-70E740481C1C}">
                          <a14:useLocalDpi xmlns:a14="http://schemas.microsoft.com/office/drawing/2010/main" val="0"/>
                        </a:ext>
                      </a:extLst>
                    </a:blip>
                    <a:stretch>
                      <a:fillRect/>
                    </a:stretch>
                  </pic:blipFill>
                  <pic:spPr>
                    <a:xfrm>
                      <a:off x="0" y="0"/>
                      <a:ext cx="5940425" cy="7920355"/>
                    </a:xfrm>
                    <a:prstGeom prst="rect">
                      <a:avLst/>
                    </a:prstGeom>
                  </pic:spPr>
                </pic:pic>
              </a:graphicData>
            </a:graphic>
          </wp:inline>
        </w:drawing>
      </w:r>
      <w:r>
        <w:rPr>
          <w:rFonts w:ascii="Times New Roman" w:hAnsi="Times New Roman" w:cs="Times New Roman"/>
          <w:noProof/>
          <w:sz w:val="28"/>
          <w:szCs w:val="28"/>
          <w:lang w:val="kk-KZ"/>
        </w:rPr>
        <w:lastRenderedPageBreak/>
        <w:drawing>
          <wp:inline distT="0" distB="0" distL="0" distR="0" wp14:anchorId="526BC41F" wp14:editId="6957677B">
            <wp:extent cx="5940425" cy="7920355"/>
            <wp:effectExtent l="0" t="0" r="3175" b="4445"/>
            <wp:docPr id="50364434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644341" name="Рисунок 503644341"/>
                    <pic:cNvPicPr/>
                  </pic:nvPicPr>
                  <pic:blipFill>
                    <a:blip r:embed="rId5">
                      <a:extLst>
                        <a:ext uri="{28A0092B-C50C-407E-A947-70E740481C1C}">
                          <a14:useLocalDpi xmlns:a14="http://schemas.microsoft.com/office/drawing/2010/main" val="0"/>
                        </a:ext>
                      </a:extLst>
                    </a:blip>
                    <a:stretch>
                      <a:fillRect/>
                    </a:stretch>
                  </pic:blipFill>
                  <pic:spPr>
                    <a:xfrm>
                      <a:off x="0" y="0"/>
                      <a:ext cx="5940425" cy="7920355"/>
                    </a:xfrm>
                    <a:prstGeom prst="rect">
                      <a:avLst/>
                    </a:prstGeom>
                  </pic:spPr>
                </pic:pic>
              </a:graphicData>
            </a:graphic>
          </wp:inline>
        </w:drawing>
      </w:r>
      <w:r>
        <w:rPr>
          <w:rFonts w:ascii="Times New Roman" w:hAnsi="Times New Roman" w:cs="Times New Roman"/>
          <w:noProof/>
          <w:sz w:val="28"/>
          <w:szCs w:val="28"/>
          <w:lang w:val="kk-KZ"/>
        </w:rPr>
        <w:lastRenderedPageBreak/>
        <w:drawing>
          <wp:inline distT="0" distB="0" distL="0" distR="0" wp14:anchorId="1105A2E1" wp14:editId="353CAF47">
            <wp:extent cx="5940425" cy="7920355"/>
            <wp:effectExtent l="0" t="0" r="3175" b="4445"/>
            <wp:docPr id="213862176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621769" name="Рисунок 2138621769"/>
                    <pic:cNvPicPr/>
                  </pic:nvPicPr>
                  <pic:blipFill>
                    <a:blip r:embed="rId6">
                      <a:extLst>
                        <a:ext uri="{28A0092B-C50C-407E-A947-70E740481C1C}">
                          <a14:useLocalDpi xmlns:a14="http://schemas.microsoft.com/office/drawing/2010/main" val="0"/>
                        </a:ext>
                      </a:extLst>
                    </a:blip>
                    <a:stretch>
                      <a:fillRect/>
                    </a:stretch>
                  </pic:blipFill>
                  <pic:spPr>
                    <a:xfrm>
                      <a:off x="0" y="0"/>
                      <a:ext cx="5940425" cy="7920355"/>
                    </a:xfrm>
                    <a:prstGeom prst="rect">
                      <a:avLst/>
                    </a:prstGeom>
                  </pic:spPr>
                </pic:pic>
              </a:graphicData>
            </a:graphic>
          </wp:inline>
        </w:drawing>
      </w:r>
      <w:r>
        <w:rPr>
          <w:rFonts w:ascii="Times New Roman" w:hAnsi="Times New Roman" w:cs="Times New Roman"/>
          <w:noProof/>
          <w:sz w:val="28"/>
          <w:szCs w:val="28"/>
          <w:lang w:val="kk-KZ"/>
        </w:rPr>
        <w:lastRenderedPageBreak/>
        <w:drawing>
          <wp:inline distT="0" distB="0" distL="0" distR="0" wp14:anchorId="46CC29E8" wp14:editId="16C6CE8C">
            <wp:extent cx="5940425" cy="4455160"/>
            <wp:effectExtent l="0" t="0" r="3175" b="2540"/>
            <wp:docPr id="144661420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614204" name="Рисунок 1446614204"/>
                    <pic:cNvPicPr/>
                  </pic:nvPicPr>
                  <pic:blipFill>
                    <a:blip r:embed="rId7">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r>
        <w:rPr>
          <w:rFonts w:ascii="Times New Roman" w:hAnsi="Times New Roman" w:cs="Times New Roman"/>
          <w:noProof/>
          <w:sz w:val="28"/>
          <w:szCs w:val="28"/>
          <w:lang w:val="kk-KZ"/>
        </w:rPr>
        <w:lastRenderedPageBreak/>
        <w:drawing>
          <wp:inline distT="0" distB="0" distL="0" distR="0" wp14:anchorId="4DEFCF64" wp14:editId="539F0326">
            <wp:extent cx="5940425" cy="7920355"/>
            <wp:effectExtent l="0" t="0" r="3175" b="4445"/>
            <wp:docPr id="75698499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984994" name="Рисунок 756984994"/>
                    <pic:cNvPicPr/>
                  </pic:nvPicPr>
                  <pic:blipFill>
                    <a:blip r:embed="rId8">
                      <a:extLst>
                        <a:ext uri="{28A0092B-C50C-407E-A947-70E740481C1C}">
                          <a14:useLocalDpi xmlns:a14="http://schemas.microsoft.com/office/drawing/2010/main" val="0"/>
                        </a:ext>
                      </a:extLst>
                    </a:blip>
                    <a:stretch>
                      <a:fillRect/>
                    </a:stretch>
                  </pic:blipFill>
                  <pic:spPr>
                    <a:xfrm>
                      <a:off x="0" y="0"/>
                      <a:ext cx="5940425" cy="7920355"/>
                    </a:xfrm>
                    <a:prstGeom prst="rect">
                      <a:avLst/>
                    </a:prstGeom>
                  </pic:spPr>
                </pic:pic>
              </a:graphicData>
            </a:graphic>
          </wp:inline>
        </w:drawing>
      </w:r>
      <w:r>
        <w:rPr>
          <w:rFonts w:ascii="Times New Roman" w:hAnsi="Times New Roman" w:cs="Times New Roman"/>
          <w:noProof/>
          <w:sz w:val="28"/>
          <w:szCs w:val="28"/>
          <w:lang w:val="kk-KZ"/>
        </w:rPr>
        <w:lastRenderedPageBreak/>
        <w:drawing>
          <wp:inline distT="0" distB="0" distL="0" distR="0" wp14:anchorId="09FEB675" wp14:editId="7F267C7C">
            <wp:extent cx="5940425" cy="7920355"/>
            <wp:effectExtent l="0" t="0" r="3175" b="4445"/>
            <wp:docPr id="1744671870"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671870" name="Рисунок 1744671870"/>
                    <pic:cNvPicPr/>
                  </pic:nvPicPr>
                  <pic:blipFill>
                    <a:blip r:embed="rId9">
                      <a:extLst>
                        <a:ext uri="{28A0092B-C50C-407E-A947-70E740481C1C}">
                          <a14:useLocalDpi xmlns:a14="http://schemas.microsoft.com/office/drawing/2010/main" val="0"/>
                        </a:ext>
                      </a:extLst>
                    </a:blip>
                    <a:stretch>
                      <a:fillRect/>
                    </a:stretch>
                  </pic:blipFill>
                  <pic:spPr>
                    <a:xfrm>
                      <a:off x="0" y="0"/>
                      <a:ext cx="5940425" cy="7920355"/>
                    </a:xfrm>
                    <a:prstGeom prst="rect">
                      <a:avLst/>
                    </a:prstGeom>
                  </pic:spPr>
                </pic:pic>
              </a:graphicData>
            </a:graphic>
          </wp:inline>
        </w:drawing>
      </w:r>
      <w:r>
        <w:rPr>
          <w:rFonts w:ascii="Times New Roman" w:hAnsi="Times New Roman" w:cs="Times New Roman"/>
          <w:noProof/>
          <w:sz w:val="28"/>
          <w:szCs w:val="28"/>
          <w:lang w:val="kk-KZ"/>
        </w:rPr>
        <w:lastRenderedPageBreak/>
        <w:drawing>
          <wp:inline distT="0" distB="0" distL="0" distR="0" wp14:anchorId="3E5CB3F8" wp14:editId="6773F160">
            <wp:extent cx="5940425" cy="7920355"/>
            <wp:effectExtent l="0" t="0" r="3175" b="4445"/>
            <wp:docPr id="140097231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972311" name="Рисунок 1400972311"/>
                    <pic:cNvPicPr/>
                  </pic:nvPicPr>
                  <pic:blipFill>
                    <a:blip r:embed="rId10">
                      <a:extLst>
                        <a:ext uri="{28A0092B-C50C-407E-A947-70E740481C1C}">
                          <a14:useLocalDpi xmlns:a14="http://schemas.microsoft.com/office/drawing/2010/main" val="0"/>
                        </a:ext>
                      </a:extLst>
                    </a:blip>
                    <a:stretch>
                      <a:fillRect/>
                    </a:stretch>
                  </pic:blipFill>
                  <pic:spPr>
                    <a:xfrm>
                      <a:off x="0" y="0"/>
                      <a:ext cx="5940425" cy="7920355"/>
                    </a:xfrm>
                    <a:prstGeom prst="rect">
                      <a:avLst/>
                    </a:prstGeom>
                  </pic:spPr>
                </pic:pic>
              </a:graphicData>
            </a:graphic>
          </wp:inline>
        </w:drawing>
      </w:r>
    </w:p>
    <w:sectPr w:rsidR="0016532E" w:rsidRPr="0016532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2ED"/>
    <w:rsid w:val="00061352"/>
    <w:rsid w:val="0016532E"/>
    <w:rsid w:val="003018F5"/>
    <w:rsid w:val="00326A72"/>
    <w:rsid w:val="004029CE"/>
    <w:rsid w:val="005262F5"/>
    <w:rsid w:val="005350B1"/>
    <w:rsid w:val="005D198D"/>
    <w:rsid w:val="007F42ED"/>
    <w:rsid w:val="00815DB9"/>
    <w:rsid w:val="00960323"/>
    <w:rsid w:val="00965A7F"/>
    <w:rsid w:val="00A060BE"/>
    <w:rsid w:val="00B54A02"/>
    <w:rsid w:val="00BC3A88"/>
    <w:rsid w:val="00BC72E4"/>
    <w:rsid w:val="00BE0D67"/>
    <w:rsid w:val="00C808BE"/>
    <w:rsid w:val="00CC0BD9"/>
    <w:rsid w:val="00CD4ED4"/>
    <w:rsid w:val="00D045AD"/>
    <w:rsid w:val="00F035F3"/>
    <w:rsid w:val="00FA42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FAF60"/>
  <w15:chartTrackingRefBased/>
  <w15:docId w15:val="{A63F6E14-2BAA-4296-B707-278CC8FBC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F42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7F42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7F42E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7F42E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7F42E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F42E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7F42E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F42E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7F42E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F42ED"/>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7F42ED"/>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7F42ED"/>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7F42ED"/>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7F42ED"/>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7F42ED"/>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7F42ED"/>
    <w:rPr>
      <w:rFonts w:eastAsiaTheme="majorEastAsia" w:cstheme="majorBidi"/>
      <w:color w:val="595959" w:themeColor="text1" w:themeTint="A6"/>
    </w:rPr>
  </w:style>
  <w:style w:type="character" w:customStyle="1" w:styleId="80">
    <w:name w:val="Заголовок 8 Знак"/>
    <w:basedOn w:val="a0"/>
    <w:link w:val="8"/>
    <w:uiPriority w:val="9"/>
    <w:semiHidden/>
    <w:rsid w:val="007F42ED"/>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7F42ED"/>
    <w:rPr>
      <w:rFonts w:eastAsiaTheme="majorEastAsia" w:cstheme="majorBidi"/>
      <w:color w:val="272727" w:themeColor="text1" w:themeTint="D8"/>
    </w:rPr>
  </w:style>
  <w:style w:type="paragraph" w:styleId="a3">
    <w:name w:val="Title"/>
    <w:basedOn w:val="a"/>
    <w:next w:val="a"/>
    <w:link w:val="a4"/>
    <w:uiPriority w:val="10"/>
    <w:qFormat/>
    <w:rsid w:val="007F42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7F42E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F42ED"/>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7F42ED"/>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7F42ED"/>
    <w:pPr>
      <w:spacing w:before="160"/>
      <w:jc w:val="center"/>
    </w:pPr>
    <w:rPr>
      <w:i/>
      <w:iCs/>
      <w:color w:val="404040" w:themeColor="text1" w:themeTint="BF"/>
    </w:rPr>
  </w:style>
  <w:style w:type="character" w:customStyle="1" w:styleId="22">
    <w:name w:val="Цитата 2 Знак"/>
    <w:basedOn w:val="a0"/>
    <w:link w:val="21"/>
    <w:uiPriority w:val="29"/>
    <w:rsid w:val="007F42ED"/>
    <w:rPr>
      <w:i/>
      <w:iCs/>
      <w:color w:val="404040" w:themeColor="text1" w:themeTint="BF"/>
    </w:rPr>
  </w:style>
  <w:style w:type="paragraph" w:styleId="a7">
    <w:name w:val="List Paragraph"/>
    <w:basedOn w:val="a"/>
    <w:uiPriority w:val="34"/>
    <w:qFormat/>
    <w:rsid w:val="007F42ED"/>
    <w:pPr>
      <w:ind w:left="720"/>
      <w:contextualSpacing/>
    </w:pPr>
  </w:style>
  <w:style w:type="character" w:styleId="a8">
    <w:name w:val="Intense Emphasis"/>
    <w:basedOn w:val="a0"/>
    <w:uiPriority w:val="21"/>
    <w:qFormat/>
    <w:rsid w:val="007F42ED"/>
    <w:rPr>
      <w:i/>
      <w:iCs/>
      <w:color w:val="0F4761" w:themeColor="accent1" w:themeShade="BF"/>
    </w:rPr>
  </w:style>
  <w:style w:type="paragraph" w:styleId="a9">
    <w:name w:val="Intense Quote"/>
    <w:basedOn w:val="a"/>
    <w:next w:val="a"/>
    <w:link w:val="aa"/>
    <w:uiPriority w:val="30"/>
    <w:qFormat/>
    <w:rsid w:val="007F42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7F42ED"/>
    <w:rPr>
      <w:i/>
      <w:iCs/>
      <w:color w:val="0F4761" w:themeColor="accent1" w:themeShade="BF"/>
    </w:rPr>
  </w:style>
  <w:style w:type="character" w:styleId="ab">
    <w:name w:val="Intense Reference"/>
    <w:basedOn w:val="a0"/>
    <w:uiPriority w:val="32"/>
    <w:qFormat/>
    <w:rsid w:val="007F42ED"/>
    <w:rPr>
      <w:b/>
      <w:bCs/>
      <w:smallCaps/>
      <w:color w:val="0F4761" w:themeColor="accent1" w:themeShade="BF"/>
      <w:spacing w:val="5"/>
    </w:rPr>
  </w:style>
  <w:style w:type="paragraph" w:styleId="ac">
    <w:name w:val="Normal (Web)"/>
    <w:basedOn w:val="a"/>
    <w:uiPriority w:val="99"/>
    <w:semiHidden/>
    <w:unhideWhenUsed/>
    <w:rsid w:val="00FA428F"/>
    <w:pPr>
      <w:spacing w:before="100" w:beforeAutospacing="1" w:after="100" w:afterAutospacing="1" w:line="240" w:lineRule="auto"/>
    </w:pPr>
    <w:rPr>
      <w:rFonts w:ascii="Times New Roman" w:eastAsia="Times New Roman" w:hAnsi="Times New Roman" w:cs="Times New Roman"/>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510228">
      <w:bodyDiv w:val="1"/>
      <w:marLeft w:val="0"/>
      <w:marRight w:val="0"/>
      <w:marTop w:val="0"/>
      <w:marBottom w:val="0"/>
      <w:divBdr>
        <w:top w:val="none" w:sz="0" w:space="0" w:color="auto"/>
        <w:left w:val="none" w:sz="0" w:space="0" w:color="auto"/>
        <w:bottom w:val="none" w:sz="0" w:space="0" w:color="auto"/>
        <w:right w:val="none" w:sz="0" w:space="0" w:color="auto"/>
      </w:divBdr>
    </w:div>
    <w:div w:id="360013095">
      <w:bodyDiv w:val="1"/>
      <w:marLeft w:val="0"/>
      <w:marRight w:val="0"/>
      <w:marTop w:val="0"/>
      <w:marBottom w:val="0"/>
      <w:divBdr>
        <w:top w:val="none" w:sz="0" w:space="0" w:color="auto"/>
        <w:left w:val="none" w:sz="0" w:space="0" w:color="auto"/>
        <w:bottom w:val="none" w:sz="0" w:space="0" w:color="auto"/>
        <w:right w:val="none" w:sz="0" w:space="0" w:color="auto"/>
      </w:divBdr>
    </w:div>
    <w:div w:id="420376479">
      <w:bodyDiv w:val="1"/>
      <w:marLeft w:val="0"/>
      <w:marRight w:val="0"/>
      <w:marTop w:val="0"/>
      <w:marBottom w:val="0"/>
      <w:divBdr>
        <w:top w:val="none" w:sz="0" w:space="0" w:color="auto"/>
        <w:left w:val="none" w:sz="0" w:space="0" w:color="auto"/>
        <w:bottom w:val="none" w:sz="0" w:space="0" w:color="auto"/>
        <w:right w:val="none" w:sz="0" w:space="0" w:color="auto"/>
      </w:divBdr>
    </w:div>
    <w:div w:id="1232275897">
      <w:bodyDiv w:val="1"/>
      <w:marLeft w:val="0"/>
      <w:marRight w:val="0"/>
      <w:marTop w:val="0"/>
      <w:marBottom w:val="0"/>
      <w:divBdr>
        <w:top w:val="none" w:sz="0" w:space="0" w:color="auto"/>
        <w:left w:val="none" w:sz="0" w:space="0" w:color="auto"/>
        <w:bottom w:val="none" w:sz="0" w:space="0" w:color="auto"/>
        <w:right w:val="none" w:sz="0" w:space="0" w:color="auto"/>
      </w:divBdr>
    </w:div>
    <w:div w:id="1454901476">
      <w:bodyDiv w:val="1"/>
      <w:marLeft w:val="0"/>
      <w:marRight w:val="0"/>
      <w:marTop w:val="0"/>
      <w:marBottom w:val="0"/>
      <w:divBdr>
        <w:top w:val="none" w:sz="0" w:space="0" w:color="auto"/>
        <w:left w:val="none" w:sz="0" w:space="0" w:color="auto"/>
        <w:bottom w:val="none" w:sz="0" w:space="0" w:color="auto"/>
        <w:right w:val="none" w:sz="0" w:space="0" w:color="auto"/>
      </w:divBdr>
    </w:div>
    <w:div w:id="1516504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346</Words>
  <Characters>1978</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cp:lastModifiedBy>
  <cp:revision>3</cp:revision>
  <dcterms:created xsi:type="dcterms:W3CDTF">2025-12-29T09:31:00Z</dcterms:created>
  <dcterms:modified xsi:type="dcterms:W3CDTF">2025-12-29T10:58:00Z</dcterms:modified>
</cp:coreProperties>
</file>